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15CA97" w14:textId="7D14942C" w:rsidR="00DF60F0" w:rsidRPr="0038305D" w:rsidRDefault="0038305D" w:rsidP="003F5AC6">
      <w:pPr>
        <w:jc w:val="center"/>
        <w:rPr>
          <w:rFonts w:ascii="Verdana" w:eastAsia="Yu Gothic UI" w:hAnsi="Verdana"/>
          <w:b/>
          <w:bCs/>
          <w:color w:val="FFC000"/>
          <w:sz w:val="24"/>
          <w:szCs w:val="24"/>
          <w:lang w:val="es-CO"/>
        </w:rPr>
      </w:pPr>
      <w:r w:rsidRPr="0038305D">
        <w:rPr>
          <w:rFonts w:ascii="Verdana" w:eastAsia="Yu Gothic UI" w:hAnsi="Verdana"/>
          <w:b/>
          <w:bCs/>
          <w:color w:val="FFC000"/>
          <w:sz w:val="24"/>
          <w:szCs w:val="24"/>
        </w:rPr>
        <w:t xml:space="preserve">Identificación de Creencias </w:t>
      </w:r>
    </w:p>
    <w:tbl>
      <w:tblPr>
        <w:tblStyle w:val="Tablaconcuadrcula"/>
        <w:tblpPr w:leftFromText="141" w:rightFromText="141" w:vertAnchor="page" w:horzAnchor="margin" w:tblpXSpec="center" w:tblpY="2161"/>
        <w:tblW w:w="9922" w:type="dxa"/>
        <w:tblLook w:val="04A0" w:firstRow="1" w:lastRow="0" w:firstColumn="1" w:lastColumn="0" w:noHBand="0" w:noVBand="1"/>
      </w:tblPr>
      <w:tblGrid>
        <w:gridCol w:w="3988"/>
        <w:gridCol w:w="5934"/>
      </w:tblGrid>
      <w:tr w:rsidR="00CC0B04" w:rsidRPr="00CC0B04" w14:paraId="52F3CE72" w14:textId="77777777" w:rsidTr="00E44FF3">
        <w:trPr>
          <w:trHeight w:val="416"/>
        </w:trPr>
        <w:tc>
          <w:tcPr>
            <w:tcW w:w="9922" w:type="dxa"/>
            <w:gridSpan w:val="2"/>
            <w:shd w:val="clear" w:color="auto" w:fill="auto"/>
          </w:tcPr>
          <w:p w14:paraId="6E3DC678" w14:textId="3D55DC75" w:rsidR="00CC0B04" w:rsidRPr="00CC0B04" w:rsidRDefault="00CC0B04" w:rsidP="00CC0B04">
            <w:pPr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>Nombre del estudiante:</w:t>
            </w:r>
            <w:r w:rsidR="00F022C6">
              <w:rPr>
                <w:rFonts w:ascii="Verdana" w:hAnsi="Verdana"/>
                <w:b/>
                <w:sz w:val="24"/>
                <w:szCs w:val="24"/>
              </w:rPr>
              <w:t xml:space="preserve"> Ana María Tibaduiza</w:t>
            </w:r>
          </w:p>
        </w:tc>
      </w:tr>
      <w:tr w:rsidR="00CC0B04" w:rsidRPr="00CC0B04" w14:paraId="6F7AA681" w14:textId="77777777" w:rsidTr="00E44FF3">
        <w:tc>
          <w:tcPr>
            <w:tcW w:w="3988" w:type="dxa"/>
            <w:shd w:val="clear" w:color="auto" w:fill="auto"/>
          </w:tcPr>
          <w:p w14:paraId="6E43D822" w14:textId="5D8B8EA5" w:rsidR="00CC0B04" w:rsidRPr="00CC0B04" w:rsidRDefault="00CC0B04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 xml:space="preserve">Código: </w:t>
            </w:r>
            <w:r w:rsidR="00F022C6">
              <w:rPr>
                <w:rFonts w:ascii="Verdana" w:hAnsi="Verdana"/>
                <w:b/>
                <w:sz w:val="24"/>
                <w:szCs w:val="24"/>
              </w:rPr>
              <w:t>1007826412</w:t>
            </w:r>
          </w:p>
        </w:tc>
        <w:tc>
          <w:tcPr>
            <w:tcW w:w="5934" w:type="dxa"/>
            <w:shd w:val="clear" w:color="auto" w:fill="auto"/>
          </w:tcPr>
          <w:p w14:paraId="3BC77FB2" w14:textId="7C001B10" w:rsidR="00CC0B04" w:rsidRPr="00CC0B04" w:rsidRDefault="00CC0B04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 xml:space="preserve">CEAD/CCAV/UDR: </w:t>
            </w:r>
            <w:r w:rsidR="00155801">
              <w:rPr>
                <w:rFonts w:ascii="Verdana" w:hAnsi="Verdana"/>
                <w:b/>
                <w:sz w:val="24"/>
                <w:szCs w:val="24"/>
              </w:rPr>
              <w:t>Sogamoso</w:t>
            </w:r>
          </w:p>
        </w:tc>
      </w:tr>
      <w:tr w:rsidR="00CC0B04" w:rsidRPr="00CC0B04" w14:paraId="2D8654AF" w14:textId="77777777" w:rsidTr="00E44FF3">
        <w:tc>
          <w:tcPr>
            <w:tcW w:w="9922" w:type="dxa"/>
            <w:gridSpan w:val="2"/>
            <w:shd w:val="clear" w:color="auto" w:fill="auto"/>
          </w:tcPr>
          <w:p w14:paraId="4F5290B5" w14:textId="234C2282" w:rsidR="00CC0B04" w:rsidRPr="00CC0B04" w:rsidRDefault="00CC0B04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 w:rsidRPr="00CC0B04">
              <w:rPr>
                <w:rFonts w:ascii="Verdana" w:hAnsi="Verdana"/>
                <w:b/>
                <w:sz w:val="24"/>
                <w:szCs w:val="24"/>
              </w:rPr>
              <w:t>Programa académico:</w:t>
            </w:r>
            <w:r w:rsidR="00F022C6">
              <w:rPr>
                <w:rFonts w:ascii="Verdana" w:hAnsi="Verdana"/>
                <w:b/>
                <w:sz w:val="24"/>
                <w:szCs w:val="24"/>
              </w:rPr>
              <w:t xml:space="preserve"> Música</w:t>
            </w:r>
          </w:p>
        </w:tc>
      </w:tr>
      <w:tr w:rsidR="005B7067" w:rsidRPr="00CC0B04" w14:paraId="457189F5" w14:textId="77777777" w:rsidTr="00E44FF3">
        <w:tc>
          <w:tcPr>
            <w:tcW w:w="9922" w:type="dxa"/>
            <w:gridSpan w:val="2"/>
            <w:shd w:val="clear" w:color="auto" w:fill="auto"/>
          </w:tcPr>
          <w:p w14:paraId="14C0D9D5" w14:textId="59CC2D96" w:rsidR="005B7067" w:rsidRPr="00CC0B04" w:rsidRDefault="005B7067" w:rsidP="00CC0B04">
            <w:pPr>
              <w:spacing w:line="276" w:lineRule="auto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Nombre del tutor(a):</w:t>
            </w:r>
            <w:r w:rsidR="00F022C6">
              <w:rPr>
                <w:rFonts w:ascii="Verdana" w:hAnsi="Verdana"/>
                <w:b/>
                <w:sz w:val="24"/>
                <w:szCs w:val="24"/>
              </w:rPr>
              <w:t xml:space="preserve"> Sandra Liliana </w:t>
            </w:r>
            <w:proofErr w:type="spellStart"/>
            <w:r w:rsidR="00F022C6">
              <w:rPr>
                <w:rFonts w:ascii="Verdana" w:hAnsi="Verdana"/>
                <w:b/>
                <w:sz w:val="24"/>
                <w:szCs w:val="24"/>
              </w:rPr>
              <w:t>Mejia</w:t>
            </w:r>
            <w:proofErr w:type="spellEnd"/>
          </w:p>
        </w:tc>
      </w:tr>
    </w:tbl>
    <w:p w14:paraId="43DF31B7" w14:textId="22744CAA" w:rsidR="00BF5B7E" w:rsidRDefault="00BF5B7E" w:rsidP="003F5AC6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tbl>
      <w:tblPr>
        <w:tblStyle w:val="Tablaconcuadrcula"/>
        <w:tblpPr w:leftFromText="141" w:rightFromText="141" w:vertAnchor="page" w:horzAnchor="margin" w:tblpX="-431" w:tblpY="3931"/>
        <w:tblW w:w="5474" w:type="pct"/>
        <w:tblLook w:val="04A0" w:firstRow="1" w:lastRow="0" w:firstColumn="1" w:lastColumn="0" w:noHBand="0" w:noVBand="1"/>
      </w:tblPr>
      <w:tblGrid>
        <w:gridCol w:w="9919"/>
      </w:tblGrid>
      <w:tr w:rsidR="00BA7F2B" w:rsidRPr="00C9492F" w14:paraId="44120A5E" w14:textId="77777777" w:rsidTr="0093006A">
        <w:trPr>
          <w:trHeight w:val="981"/>
        </w:trPr>
        <w:tc>
          <w:tcPr>
            <w:tcW w:w="5000" w:type="pct"/>
          </w:tcPr>
          <w:p w14:paraId="4178494C" w14:textId="369C5864" w:rsidR="00B80FFB" w:rsidRDefault="00A42B8A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Yu Gothic UI" w:hAnsi="Verdana"/>
                <w:color w:val="3B3838" w:themeColor="background2" w:themeShade="40"/>
              </w:rPr>
              <w:t>U</w:t>
            </w:r>
            <w:r w:rsidRPr="00A42B8A">
              <w:rPr>
                <w:rFonts w:ascii="Verdana" w:eastAsia="Yu Gothic UI" w:hAnsi="Verdana"/>
                <w:color w:val="3B3838" w:themeColor="background2" w:themeShade="40"/>
              </w:rPr>
              <w:t>na (1) superstición</w:t>
            </w:r>
            <w:r w:rsidR="006372DC">
              <w:rPr>
                <w:rFonts w:ascii="Verdana" w:eastAsia="Yu Gothic UI" w:hAnsi="Verdana"/>
                <w:color w:val="3B3838" w:themeColor="background2" w:themeShade="40"/>
              </w:rPr>
              <w:t>:</w:t>
            </w:r>
          </w:p>
          <w:p w14:paraId="26F7D630" w14:textId="77777777" w:rsidR="00F022C6" w:rsidRDefault="00F022C6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3799FFA0" w14:textId="2A854A5D" w:rsidR="00CE00F3" w:rsidRDefault="00F022C6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F022C6">
              <w:rPr>
                <w:rFonts w:ascii="Verdana" w:eastAsia="Yu Gothic UI" w:hAnsi="Verdana"/>
                <w:color w:val="3B3838" w:themeColor="background2" w:themeShade="40"/>
              </w:rPr>
              <w:t>Cerro de Monserrate, las parejas de novios que suben juntos el cerro, arruinan su relación y no llegan al matrimonio.</w:t>
            </w:r>
          </w:p>
          <w:p w14:paraId="5E06C074" w14:textId="3EA0BDB1" w:rsidR="00CE00F3" w:rsidRPr="00C9492F" w:rsidRDefault="00CE00F3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155A5A" w:rsidRPr="00C9492F" w14:paraId="66CD36B5" w14:textId="77777777" w:rsidTr="00155A5A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6CE6A177" w14:textId="1B160158" w:rsidR="00155A5A" w:rsidRPr="00C9492F" w:rsidRDefault="00155A5A" w:rsidP="00D51B45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</w:tc>
      </w:tr>
      <w:tr w:rsidR="00155A5A" w:rsidRPr="00C9492F" w14:paraId="68884323" w14:textId="77777777" w:rsidTr="0093006A">
        <w:trPr>
          <w:trHeight w:val="1939"/>
        </w:trPr>
        <w:tc>
          <w:tcPr>
            <w:tcW w:w="5000" w:type="pct"/>
          </w:tcPr>
          <w:p w14:paraId="044C4DBE" w14:textId="4AC73CAF" w:rsidR="00155A5A" w:rsidRDefault="00155A5A" w:rsidP="00155A5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586FF478" w14:textId="77777777" w:rsidR="00A76FD7" w:rsidRPr="00C9492F" w:rsidRDefault="00A76FD7" w:rsidP="00155A5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  <w:p w14:paraId="67955FC7" w14:textId="3E684FFA" w:rsidR="00155A5A" w:rsidRPr="007E34B8" w:rsidRDefault="007E34B8" w:rsidP="00AD0F65">
            <w:pPr>
              <w:jc w:val="both"/>
              <w:rPr>
                <w:rFonts w:ascii="Verdana" w:eastAsia="Yu Gothic UI" w:hAnsi="Verdana"/>
                <w:bCs/>
                <w:color w:val="3B3838" w:themeColor="background2" w:themeShade="40"/>
              </w:rPr>
            </w:pPr>
            <w:r>
              <w:rPr>
                <w:rFonts w:ascii="Verdana" w:eastAsia="Yu Gothic UI" w:hAnsi="Verdana"/>
                <w:bCs/>
                <w:color w:val="3B3838" w:themeColor="background2" w:themeShade="40"/>
              </w:rPr>
              <w:t>S</w:t>
            </w:r>
            <w:r w:rsidR="00AD0F65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e debe hacer todo lo posible por cuidar a la </w:t>
            </w:r>
            <w:r w:rsidR="001A4155">
              <w:rPr>
                <w:rFonts w:ascii="Verdana" w:eastAsia="Yu Gothic UI" w:hAnsi="Verdana"/>
                <w:bCs/>
                <w:color w:val="3B3838" w:themeColor="background2" w:themeShade="40"/>
              </w:rPr>
              <w:t>pareja,</w:t>
            </w:r>
            <w:r w:rsidR="00AD0F65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 subir juntos al cerro da mala suerte y se </w:t>
            </w:r>
            <w:r w:rsidR="004A6B5A">
              <w:rPr>
                <w:rFonts w:ascii="Verdana" w:eastAsia="Yu Gothic UI" w:hAnsi="Verdana"/>
                <w:bCs/>
                <w:color w:val="3B3838" w:themeColor="background2" w:themeShade="40"/>
              </w:rPr>
              <w:t>puede perder a la persona amada.</w:t>
            </w:r>
            <w:r w:rsidR="00817B40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 </w:t>
            </w:r>
          </w:p>
        </w:tc>
      </w:tr>
      <w:tr w:rsidR="00155A5A" w:rsidRPr="00C9492F" w14:paraId="073ADFDF" w14:textId="77777777" w:rsidTr="0093006A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3D9E9159" w14:textId="134A654E" w:rsidR="00155A5A" w:rsidRPr="00C9492F" w:rsidRDefault="00155A5A" w:rsidP="00155A5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</w:tc>
      </w:tr>
      <w:tr w:rsidR="00A01E5B" w:rsidRPr="00C9492F" w14:paraId="0D23D73F" w14:textId="77777777" w:rsidTr="0093006A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040F0B25" w14:textId="502B3D64" w:rsidR="00A01E5B" w:rsidRDefault="00A01E5B" w:rsidP="00FB235D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38A0D54E" w14:textId="320BA6E9" w:rsidR="00A01E5B" w:rsidRPr="00C9492F" w:rsidRDefault="00A01E5B" w:rsidP="00AB7E81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</w:tbl>
    <w:p w14:paraId="687AD82B" w14:textId="2A71450A" w:rsidR="00CC18B0" w:rsidRDefault="00CC18B0" w:rsidP="003F5AC6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567256C4" w14:textId="132DE876" w:rsidR="00FD392D" w:rsidRDefault="00FD392D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633BBDE6" w14:textId="77777777" w:rsidR="00FD392D" w:rsidRDefault="00FD392D" w:rsidP="003F5AC6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pPr w:leftFromText="141" w:rightFromText="141" w:vertAnchor="page" w:horzAnchor="margin" w:tblpY="2101"/>
        <w:tblW w:w="5239" w:type="pct"/>
        <w:tblLook w:val="04A0" w:firstRow="1" w:lastRow="0" w:firstColumn="1" w:lastColumn="0" w:noHBand="0" w:noVBand="1"/>
      </w:tblPr>
      <w:tblGrid>
        <w:gridCol w:w="9493"/>
      </w:tblGrid>
      <w:tr w:rsidR="0093006A" w:rsidRPr="00C9492F" w14:paraId="3353FDF5" w14:textId="77777777" w:rsidTr="00747CC5">
        <w:trPr>
          <w:trHeight w:val="981"/>
        </w:trPr>
        <w:tc>
          <w:tcPr>
            <w:tcW w:w="5000" w:type="pct"/>
          </w:tcPr>
          <w:p w14:paraId="0F138F7D" w14:textId="2B57A866" w:rsidR="0093006A" w:rsidRDefault="0093006A" w:rsidP="0093006A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U</w:t>
            </w:r>
            <w:r w:rsidRPr="00476D90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n</w:t>
            </w: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a</w:t>
            </w:r>
            <w:r w:rsidRPr="00476D90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 (1) </w:t>
            </w: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práctica religiosa</w:t>
            </w:r>
            <w:r>
              <w:rPr>
                <w:rFonts w:ascii="Verdana" w:eastAsia="Yu Gothic UI" w:hAnsi="Verdana"/>
                <w:color w:val="3B3838" w:themeColor="background2" w:themeShade="40"/>
              </w:rPr>
              <w:t>:</w:t>
            </w:r>
          </w:p>
          <w:p w14:paraId="5CE41F94" w14:textId="77777777" w:rsidR="00F022C6" w:rsidRDefault="00F022C6" w:rsidP="0093006A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1AA7D2F0" w14:textId="40FB93FA" w:rsidR="0093006A" w:rsidRPr="00C9492F" w:rsidRDefault="00F022C6" w:rsidP="00C8078B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F022C6">
              <w:rPr>
                <w:rFonts w:ascii="Verdana" w:eastAsia="Yu Gothic UI" w:hAnsi="Verdana"/>
                <w:color w:val="3B3838" w:themeColor="background2" w:themeShade="40"/>
              </w:rPr>
              <w:t>Procesiones en Semana Santa donde los feligreses cargan cruces y se flagelan.</w:t>
            </w:r>
          </w:p>
        </w:tc>
      </w:tr>
      <w:tr w:rsidR="0093006A" w:rsidRPr="00C9492F" w14:paraId="655272CA" w14:textId="77777777" w:rsidTr="00747CC5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38425F65" w14:textId="77777777" w:rsidR="0093006A" w:rsidRPr="00C9492F" w:rsidRDefault="0093006A" w:rsidP="0093006A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</w:tc>
      </w:tr>
      <w:tr w:rsidR="0093006A" w:rsidRPr="00C9492F" w14:paraId="10D6B6CA" w14:textId="77777777" w:rsidTr="00747CC5">
        <w:trPr>
          <w:trHeight w:val="1939"/>
        </w:trPr>
        <w:tc>
          <w:tcPr>
            <w:tcW w:w="5000" w:type="pct"/>
          </w:tcPr>
          <w:p w14:paraId="270AAC11" w14:textId="77777777" w:rsidR="0093006A" w:rsidRPr="00C9492F" w:rsidRDefault="0093006A" w:rsidP="0093006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36DB4788" w14:textId="77777777" w:rsidR="00267F93" w:rsidRDefault="007E34B8" w:rsidP="0093006A">
            <w:pPr>
              <w:jc w:val="both"/>
              <w:rPr>
                <w:rFonts w:ascii="Verdana" w:eastAsia="Yu Gothic UI" w:hAnsi="Verdana"/>
                <w:bCs/>
                <w:color w:val="3B3838" w:themeColor="background2" w:themeShade="40"/>
              </w:rPr>
            </w:pPr>
            <w:r w:rsidRPr="007E34B8">
              <w:rPr>
                <w:rFonts w:ascii="Verdana" w:eastAsia="Yu Gothic UI" w:hAnsi="Verdana"/>
                <w:bCs/>
                <w:color w:val="3B3838" w:themeColor="background2" w:themeShade="40"/>
              </w:rPr>
              <w:t>Para conmemorar la muerte de Jesucristo</w:t>
            </w:r>
            <w:r w:rsidR="00A76FD7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 en semana santa,</w:t>
            </w:r>
            <w:r w:rsidRPr="007E34B8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 es necesario que el cuerpo humano sienta dolor</w:t>
            </w:r>
            <w:r w:rsidR="00A76FD7">
              <w:rPr>
                <w:rFonts w:ascii="Verdana" w:eastAsia="Yu Gothic UI" w:hAnsi="Verdana"/>
                <w:bCs/>
                <w:color w:val="3B3838" w:themeColor="background2" w:themeShade="40"/>
              </w:rPr>
              <w:t>;</w:t>
            </w:r>
            <w:r w:rsidRPr="007E34B8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 también de esta forma hay una expiación del pecado y la maldad.</w:t>
            </w:r>
            <w:r w:rsidR="001A4155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 Se les llama penitentes. Estas personas creen que al hacer esto pueden obtener un milagro de parte de Cristo, la sanidad de ellos mismos o de un familiar.</w:t>
            </w:r>
          </w:p>
          <w:p w14:paraId="5F77C53E" w14:textId="1B84EA3C" w:rsidR="0093006A" w:rsidRPr="007E34B8" w:rsidRDefault="00267F93" w:rsidP="0093006A">
            <w:pPr>
              <w:jc w:val="both"/>
              <w:rPr>
                <w:rFonts w:ascii="Verdana" w:eastAsia="Yu Gothic UI" w:hAnsi="Verdana"/>
                <w:bCs/>
                <w:color w:val="3B3838" w:themeColor="background2" w:themeShade="40"/>
              </w:rPr>
            </w:pPr>
            <w:r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Al realzar la flagelación se usa un capirote. La tradición fue traída por </w:t>
            </w:r>
          </w:p>
        </w:tc>
      </w:tr>
      <w:tr w:rsidR="0093006A" w:rsidRPr="00C9492F" w14:paraId="62EB77D0" w14:textId="77777777" w:rsidTr="00747CC5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1C75A569" w14:textId="77777777" w:rsidR="0093006A" w:rsidRDefault="0093006A" w:rsidP="0093006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  <w:p w14:paraId="182F2001" w14:textId="3583CDA9" w:rsidR="007E34B8" w:rsidRPr="00C9492F" w:rsidRDefault="007E34B8" w:rsidP="0093006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  <w:tr w:rsidR="0093006A" w:rsidRPr="00C9492F" w14:paraId="631F1F79" w14:textId="77777777" w:rsidTr="00747CC5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7E606244" w14:textId="77777777" w:rsidR="0093006A" w:rsidRDefault="0093006A" w:rsidP="0093006A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52A6C6A2" w14:textId="77777777" w:rsidR="0093006A" w:rsidRPr="00C9492F" w:rsidRDefault="0093006A" w:rsidP="0093006A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</w:tbl>
    <w:p w14:paraId="3135B1A2" w14:textId="6849CECE" w:rsidR="00FD392D" w:rsidRDefault="00FD392D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728FAE5E" w14:textId="0D214B74" w:rsidR="0093006A" w:rsidRDefault="0093006A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00CBD4F6" w14:textId="26B59A17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1FE52B17" w14:textId="35B2E251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2AA10E2A" w14:textId="7FA91D0C" w:rsidR="00490776" w:rsidRDefault="0049077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15CC539E" w14:textId="6362DEDB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pPr w:leftFromText="141" w:rightFromText="141" w:vertAnchor="page" w:horzAnchor="margin" w:tblpXSpec="center" w:tblpY="2101"/>
        <w:tblW w:w="5239" w:type="pct"/>
        <w:tblLook w:val="04A0" w:firstRow="1" w:lastRow="0" w:firstColumn="1" w:lastColumn="0" w:noHBand="0" w:noVBand="1"/>
      </w:tblPr>
      <w:tblGrid>
        <w:gridCol w:w="9493"/>
      </w:tblGrid>
      <w:tr w:rsidR="00C8078B" w:rsidRPr="00C9492F" w14:paraId="584FA7A9" w14:textId="77777777" w:rsidTr="00747CC5">
        <w:trPr>
          <w:trHeight w:val="1121"/>
        </w:trPr>
        <w:tc>
          <w:tcPr>
            <w:tcW w:w="5000" w:type="pct"/>
          </w:tcPr>
          <w:p w14:paraId="0502A623" w14:textId="7C57CF3F" w:rsidR="00C8078B" w:rsidRDefault="00C8078B" w:rsidP="001D1082">
            <w:pPr>
              <w:jc w:val="both"/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Un (1) dicho popular</w:t>
            </w:r>
          </w:p>
          <w:p w14:paraId="4FB69AA6" w14:textId="77777777" w:rsidR="00F022C6" w:rsidRDefault="00F022C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51AC413D" w14:textId="4DF54AC2" w:rsidR="00C8078B" w:rsidRPr="00C9492F" w:rsidRDefault="00F022C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F022C6">
              <w:rPr>
                <w:rFonts w:ascii="Verdana" w:eastAsia="Yu Gothic UI" w:hAnsi="Verdana"/>
                <w:color w:val="3B3838" w:themeColor="background2" w:themeShade="40"/>
              </w:rPr>
              <w:t>Con hambre, no hay pan duro.</w:t>
            </w:r>
          </w:p>
        </w:tc>
      </w:tr>
      <w:tr w:rsidR="00C8078B" w:rsidRPr="00C9492F" w14:paraId="63402765" w14:textId="77777777" w:rsidTr="00747CC5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1C01889E" w14:textId="77777777" w:rsidR="00C8078B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  <w:p w14:paraId="02DFEAD2" w14:textId="56C699A7" w:rsidR="008E78E6" w:rsidRPr="00C9492F" w:rsidRDefault="008E78E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3DD7177E" w14:textId="77777777" w:rsidTr="00747CC5">
        <w:trPr>
          <w:trHeight w:val="1939"/>
        </w:trPr>
        <w:tc>
          <w:tcPr>
            <w:tcW w:w="5000" w:type="pct"/>
          </w:tcPr>
          <w:p w14:paraId="2F3434DF" w14:textId="77777777" w:rsidR="00C8078B" w:rsidRPr="00C9492F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00DD1E11" w14:textId="243EFD35" w:rsidR="00C8078B" w:rsidRPr="008E78E6" w:rsidRDefault="007E34B8" w:rsidP="007E34B8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Yu Gothic UI" w:hAnsi="Verdana"/>
                <w:color w:val="3B3838" w:themeColor="background2" w:themeShade="40"/>
              </w:rPr>
              <w:t xml:space="preserve">El hambre es </w:t>
            </w:r>
            <w:r w:rsidR="002C677C">
              <w:rPr>
                <w:rFonts w:ascii="Verdana" w:eastAsia="Yu Gothic UI" w:hAnsi="Verdana"/>
                <w:color w:val="3B3838" w:themeColor="background2" w:themeShade="40"/>
              </w:rPr>
              <w:t>asociada</w:t>
            </w:r>
            <w:r>
              <w:rPr>
                <w:rFonts w:ascii="Verdana" w:eastAsia="Yu Gothic UI" w:hAnsi="Verdana"/>
                <w:color w:val="3B3838" w:themeColor="background2" w:themeShade="40"/>
              </w:rPr>
              <w:t xml:space="preserve"> con la pobreza, las personas con pocos recursos económicos comen cualquier cosa, nada les hace produce dolor estomacal.</w:t>
            </w:r>
          </w:p>
        </w:tc>
      </w:tr>
      <w:tr w:rsidR="00C8078B" w:rsidRPr="00C9492F" w14:paraId="2B2A4620" w14:textId="77777777" w:rsidTr="00747CC5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74DC440F" w14:textId="77777777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  <w:p w14:paraId="7FAD01C8" w14:textId="01E2CCED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0F156836" w14:textId="77777777" w:rsidTr="00747CC5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0FD105D5" w14:textId="412BFAD9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4F4329ED" w14:textId="77777777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60D96570" w14:textId="77777777" w:rsidR="00C8078B" w:rsidRPr="00C9492F" w:rsidRDefault="00C8078B" w:rsidP="001D1082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</w:p>
        </w:tc>
      </w:tr>
    </w:tbl>
    <w:p w14:paraId="630C6673" w14:textId="6DC34362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76FCFF3C" w14:textId="12CC7B65" w:rsidR="00490776" w:rsidRDefault="0049077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521DD56B" w14:textId="5D9138C5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pPr w:leftFromText="141" w:rightFromText="141" w:vertAnchor="page" w:horzAnchor="margin" w:tblpY="2101"/>
        <w:tblW w:w="5239" w:type="pct"/>
        <w:tblLook w:val="04A0" w:firstRow="1" w:lastRow="0" w:firstColumn="1" w:lastColumn="0" w:noHBand="0" w:noVBand="1"/>
      </w:tblPr>
      <w:tblGrid>
        <w:gridCol w:w="9493"/>
      </w:tblGrid>
      <w:tr w:rsidR="00C8078B" w:rsidRPr="00C9492F" w14:paraId="71E27C32" w14:textId="77777777" w:rsidTr="00747CC5">
        <w:trPr>
          <w:trHeight w:val="1121"/>
        </w:trPr>
        <w:tc>
          <w:tcPr>
            <w:tcW w:w="5000" w:type="pct"/>
          </w:tcPr>
          <w:p w14:paraId="2780B6CB" w14:textId="77777777" w:rsidR="00C8078B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Una (1) costumbre o tradición</w:t>
            </w:r>
            <w:r w:rsidRPr="00C9492F">
              <w:rPr>
                <w:rFonts w:ascii="Verdana" w:eastAsia="Yu Gothic UI" w:hAnsi="Verdana"/>
                <w:color w:val="3B3838" w:themeColor="background2" w:themeShade="40"/>
              </w:rPr>
              <w:t xml:space="preserve"> </w:t>
            </w:r>
          </w:p>
          <w:p w14:paraId="221E6DF0" w14:textId="77777777" w:rsidR="008E78E6" w:rsidRDefault="008E78E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3A3A83E3" w14:textId="29056593" w:rsidR="00F022C6" w:rsidRPr="00C9492F" w:rsidRDefault="00F022C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F022C6">
              <w:rPr>
                <w:rFonts w:ascii="Verdana" w:eastAsia="Yu Gothic UI" w:hAnsi="Verdana"/>
                <w:color w:val="3B3838" w:themeColor="background2" w:themeShade="40"/>
              </w:rPr>
              <w:t>Corridas de toros.</w:t>
            </w:r>
          </w:p>
        </w:tc>
      </w:tr>
      <w:tr w:rsidR="00C8078B" w:rsidRPr="00C9492F" w14:paraId="1DBD4B36" w14:textId="77777777" w:rsidTr="00747CC5">
        <w:trPr>
          <w:trHeight w:val="1587"/>
        </w:trPr>
        <w:tc>
          <w:tcPr>
            <w:tcW w:w="5000" w:type="pct"/>
            <w:shd w:val="clear" w:color="auto" w:fill="FFFFFF" w:themeFill="background1"/>
          </w:tcPr>
          <w:p w14:paraId="141785C4" w14:textId="77777777" w:rsidR="00C8078B" w:rsidRDefault="00C8078B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  <w:r w:rsidRPr="00C9492F">
              <w:rPr>
                <w:rFonts w:ascii="Verdana" w:hAnsi="Verdana"/>
                <w:b/>
                <w:bCs/>
              </w:rPr>
              <w:t xml:space="preserve">Explicación </w:t>
            </w:r>
          </w:p>
          <w:p w14:paraId="18C3771D" w14:textId="5EAC53CB" w:rsidR="008E78E6" w:rsidRPr="00C9492F" w:rsidRDefault="008E78E6" w:rsidP="001D1082">
            <w:pPr>
              <w:jc w:val="both"/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2E848204" w14:textId="77777777" w:rsidTr="00747CC5">
        <w:trPr>
          <w:trHeight w:val="1939"/>
        </w:trPr>
        <w:tc>
          <w:tcPr>
            <w:tcW w:w="5000" w:type="pct"/>
          </w:tcPr>
          <w:p w14:paraId="01FB0886" w14:textId="65735CB5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Creencia asociada</w:t>
            </w:r>
          </w:p>
          <w:p w14:paraId="15B887EA" w14:textId="77777777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  <w:p w14:paraId="1682AF1C" w14:textId="1E4E973B" w:rsidR="00C8078B" w:rsidRPr="007E34B8" w:rsidRDefault="007E34B8" w:rsidP="001D1082">
            <w:pPr>
              <w:jc w:val="both"/>
              <w:rPr>
                <w:rFonts w:ascii="Verdana" w:eastAsia="Yu Gothic UI" w:hAnsi="Verdana"/>
                <w:bCs/>
                <w:color w:val="3B3838" w:themeColor="background2" w:themeShade="40"/>
              </w:rPr>
            </w:pPr>
            <w:r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Se puede obtener buena fortuna al ver el espectáculo y </w:t>
            </w:r>
            <w:r w:rsidR="00A76FD7">
              <w:rPr>
                <w:rFonts w:ascii="Verdana" w:eastAsia="Yu Gothic UI" w:hAnsi="Verdana"/>
                <w:bCs/>
                <w:color w:val="3B3838" w:themeColor="background2" w:themeShade="40"/>
              </w:rPr>
              <w:t>los hombres que asisten al evento son mucho más masculinos.</w:t>
            </w:r>
            <w:r w:rsidR="004A6B5A">
              <w:rPr>
                <w:rFonts w:ascii="Verdana" w:eastAsia="Yu Gothic UI" w:hAnsi="Verdana"/>
                <w:bCs/>
                <w:color w:val="3B3838" w:themeColor="background2" w:themeShade="40"/>
              </w:rPr>
              <w:t xml:space="preserve"> El ser humano tiene un poder de superioridad y maltrata al animal. Se disfruta ver el sufrimiento del toro mientras es herido, ya que no llega a morir instantáneamente. Por lo general el atuendo para ir al evento es un sombrero, </w:t>
            </w:r>
            <w:r w:rsidR="00817B40">
              <w:rPr>
                <w:rFonts w:ascii="Verdana" w:eastAsia="Yu Gothic UI" w:hAnsi="Verdana"/>
                <w:bCs/>
                <w:color w:val="3B3838" w:themeColor="background2" w:themeShade="40"/>
              </w:rPr>
              <w:t>jean, camisa blanca y un poncho.</w:t>
            </w:r>
          </w:p>
        </w:tc>
      </w:tr>
      <w:tr w:rsidR="00C8078B" w:rsidRPr="00C9492F" w14:paraId="469801D7" w14:textId="77777777" w:rsidTr="00747CC5">
        <w:trPr>
          <w:trHeight w:val="2100"/>
        </w:trPr>
        <w:tc>
          <w:tcPr>
            <w:tcW w:w="5000" w:type="pct"/>
            <w:shd w:val="clear" w:color="auto" w:fill="FFFFFF" w:themeFill="background1"/>
          </w:tcPr>
          <w:p w14:paraId="14FEFB25" w14:textId="77777777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Efectos o consecuencias para la sociedad</w:t>
            </w:r>
          </w:p>
          <w:p w14:paraId="2C7CB0D1" w14:textId="6342CEA8" w:rsidR="008E78E6" w:rsidRPr="008E78E6" w:rsidRDefault="008E78E6" w:rsidP="001D1082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  <w:tr w:rsidR="00C8078B" w:rsidRPr="00C9492F" w14:paraId="2A3E8046" w14:textId="77777777" w:rsidTr="00747CC5">
        <w:trPr>
          <w:trHeight w:val="3543"/>
        </w:trPr>
        <w:tc>
          <w:tcPr>
            <w:tcW w:w="5000" w:type="pct"/>
            <w:shd w:val="clear" w:color="auto" w:fill="FFFFFF" w:themeFill="background1"/>
          </w:tcPr>
          <w:p w14:paraId="508B6C9F" w14:textId="77777777" w:rsidR="00C8078B" w:rsidRDefault="00C8078B" w:rsidP="001D1082">
            <w:pP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</w:pP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Con cuál(es) artículo(s) de la Constitución se relaciona</w:t>
            </w: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n</w:t>
            </w:r>
            <w:r w:rsidRPr="00C9492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. Explicar</w:t>
            </w:r>
          </w:p>
          <w:p w14:paraId="0FD2EF99" w14:textId="77777777" w:rsidR="00C8078B" w:rsidRPr="008E78E6" w:rsidRDefault="00C8078B" w:rsidP="008E78E6">
            <w:pPr>
              <w:rPr>
                <w:rFonts w:ascii="Verdana" w:eastAsia="Yu Gothic UI" w:hAnsi="Verdana"/>
                <w:color w:val="3B3838" w:themeColor="background2" w:themeShade="40"/>
              </w:rPr>
            </w:pPr>
          </w:p>
        </w:tc>
      </w:tr>
    </w:tbl>
    <w:p w14:paraId="273BC1AC" w14:textId="7ADD1F41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1004F488" w14:textId="2925B8E2" w:rsidR="00C8078B" w:rsidRDefault="00C8078B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273287C6" w14:textId="588F9051" w:rsidR="00C8078B" w:rsidRDefault="00C8078B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6247BD68" w14:textId="753A3CBC" w:rsidR="001E1403" w:rsidRDefault="001E1403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5638DF19" w14:textId="5ED3A403" w:rsidR="001E1403" w:rsidRDefault="001E140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7847F070" w14:textId="1BCCE1E9" w:rsidR="001E1403" w:rsidRDefault="001E1403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356" w:type="dxa"/>
        <w:tblInd w:w="137" w:type="dxa"/>
        <w:tblLook w:val="04A0" w:firstRow="1" w:lastRow="0" w:firstColumn="1" w:lastColumn="0" w:noHBand="0" w:noVBand="1"/>
      </w:tblPr>
      <w:tblGrid>
        <w:gridCol w:w="9356"/>
      </w:tblGrid>
      <w:tr w:rsidR="0096158F" w14:paraId="5BB6FDDA" w14:textId="77777777" w:rsidTr="00C31E48">
        <w:tc>
          <w:tcPr>
            <w:tcW w:w="9356" w:type="dxa"/>
            <w:shd w:val="clear" w:color="auto" w:fill="EDEDED" w:themeFill="accent3" w:themeFillTint="33"/>
          </w:tcPr>
          <w:p w14:paraId="3D17388F" w14:textId="2F7F2330" w:rsidR="00C97CEC" w:rsidRDefault="00006759" w:rsidP="00C97CEC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 w:rsidRPr="00006759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 xml:space="preserve">Planteamientos y argumentos basados en los documentos de la Unidad 2, que explican y fundamentan la necesidad de resignificar las creencias identificadas. </w:t>
            </w:r>
            <w:r w:rsidR="001B36E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 xml:space="preserve"> </w:t>
            </w:r>
            <w:r w:rsidR="00C97CEC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(</w:t>
            </w:r>
            <w:r w:rsidR="001B36E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C</w:t>
            </w:r>
            <w:r w:rsidR="00C97CEC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>itar</w:t>
            </w:r>
            <w:r w:rsidR="001B36EF">
              <w:rPr>
                <w:rFonts w:ascii="Verdana" w:eastAsia="Yu Gothic UI" w:hAnsi="Verdana"/>
                <w:b/>
                <w:bCs/>
                <w:color w:val="3B3838" w:themeColor="background2" w:themeShade="40"/>
              </w:rPr>
              <w:t xml:space="preserve"> las fuentes)</w:t>
            </w:r>
          </w:p>
          <w:p w14:paraId="742F7561" w14:textId="13BCD2E7" w:rsidR="0096158F" w:rsidRPr="0096158F" w:rsidRDefault="0096158F" w:rsidP="0096158F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  <w:sz w:val="24"/>
                <w:szCs w:val="24"/>
              </w:rPr>
            </w:pPr>
          </w:p>
        </w:tc>
      </w:tr>
      <w:tr w:rsidR="0096158F" w14:paraId="1C5D8ED7" w14:textId="77777777" w:rsidTr="001B36EF">
        <w:trPr>
          <w:trHeight w:val="11300"/>
        </w:trPr>
        <w:tc>
          <w:tcPr>
            <w:tcW w:w="9356" w:type="dxa"/>
          </w:tcPr>
          <w:p w14:paraId="16357887" w14:textId="1080E0D3" w:rsidR="00E9564D" w:rsidRDefault="00E9564D" w:rsidP="00FD392D">
            <w:pPr>
              <w:jc w:val="both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</w:tbl>
    <w:p w14:paraId="7120F3C8" w14:textId="03D2CE43" w:rsidR="004D0D06" w:rsidRDefault="004D0D0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493F9DEE" w14:textId="77777777" w:rsidR="004D0D06" w:rsidRDefault="004D0D0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br w:type="page"/>
      </w:r>
    </w:p>
    <w:p w14:paraId="3077ED2E" w14:textId="46BF8388" w:rsidR="00490776" w:rsidRDefault="0049077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3C25CF40" w14:textId="118C91BC" w:rsidR="00C31E48" w:rsidRDefault="00C31E48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356" w:type="dxa"/>
        <w:tblInd w:w="137" w:type="dxa"/>
        <w:tblLook w:val="04A0" w:firstRow="1" w:lastRow="0" w:firstColumn="1" w:lastColumn="0" w:noHBand="0" w:noVBand="1"/>
      </w:tblPr>
      <w:tblGrid>
        <w:gridCol w:w="9356"/>
      </w:tblGrid>
      <w:tr w:rsidR="00C31E48" w14:paraId="689D6912" w14:textId="77777777" w:rsidTr="00EE26DC">
        <w:tc>
          <w:tcPr>
            <w:tcW w:w="9356" w:type="dxa"/>
            <w:shd w:val="clear" w:color="auto" w:fill="EDEDED" w:themeFill="accent3" w:themeFillTint="33"/>
          </w:tcPr>
          <w:p w14:paraId="390AA65F" w14:textId="20D0A0EF" w:rsidR="00C31E48" w:rsidRPr="0096158F" w:rsidRDefault="00B80D3F" w:rsidP="00B80D3F">
            <w:pPr>
              <w:jc w:val="center"/>
              <w:rPr>
                <w:rFonts w:ascii="Verdana" w:eastAsia="Yu Gothic UI" w:hAnsi="Verdana"/>
                <w:b/>
                <w:bCs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b/>
                <w:bCs/>
                <w:color w:val="3B3838" w:themeColor="background2" w:themeShade="40"/>
                <w:sz w:val="24"/>
                <w:szCs w:val="24"/>
              </w:rPr>
              <w:t>Reflexiones</w:t>
            </w:r>
          </w:p>
        </w:tc>
      </w:tr>
      <w:tr w:rsidR="00C31E48" w14:paraId="70F8D8A6" w14:textId="77777777" w:rsidTr="00954DE1">
        <w:trPr>
          <w:trHeight w:val="5119"/>
        </w:trPr>
        <w:tc>
          <w:tcPr>
            <w:tcW w:w="9356" w:type="dxa"/>
          </w:tcPr>
          <w:p w14:paraId="27E2CA91" w14:textId="77777777" w:rsidR="00C31E48" w:rsidRDefault="004358E5" w:rsidP="00954DE1">
            <w:pPr>
              <w:rPr>
                <w:rFonts w:ascii="Verdana" w:eastAsia="Yu Gothic UI" w:hAnsi="Verdana"/>
              </w:rPr>
            </w:pPr>
            <w:r w:rsidRPr="00954DE1">
              <w:rPr>
                <w:rFonts w:ascii="Verdana" w:eastAsia="Yu Gothic UI" w:hAnsi="Verdana"/>
                <w:sz w:val="24"/>
                <w:szCs w:val="24"/>
              </w:rPr>
              <w:t>¿Cómo se podrían resignificar estas expresiones culturales?</w:t>
            </w:r>
          </w:p>
          <w:p w14:paraId="79D4BA37" w14:textId="6EA415BC" w:rsidR="00003532" w:rsidRPr="00003532" w:rsidRDefault="00003532" w:rsidP="00954DE1">
            <w:pPr>
              <w:rPr>
                <w:rFonts w:ascii="Verdana" w:eastAsia="Yu Gothic UI" w:hAnsi="Verdana"/>
              </w:rPr>
            </w:pPr>
          </w:p>
        </w:tc>
      </w:tr>
      <w:tr w:rsidR="00954DE1" w14:paraId="1577A110" w14:textId="77777777" w:rsidTr="00954DE1">
        <w:trPr>
          <w:trHeight w:val="6935"/>
        </w:trPr>
        <w:tc>
          <w:tcPr>
            <w:tcW w:w="9356" w:type="dxa"/>
          </w:tcPr>
          <w:p w14:paraId="6CE3BD5A" w14:textId="1A65BCC5" w:rsidR="00954DE1" w:rsidRPr="00954DE1" w:rsidRDefault="00954DE1" w:rsidP="00954DE1">
            <w:pPr>
              <w:rPr>
                <w:rFonts w:ascii="Verdana" w:eastAsia="Yu Gothic UI" w:hAnsi="Verdana"/>
                <w:sz w:val="24"/>
                <w:szCs w:val="24"/>
              </w:rPr>
            </w:pPr>
            <w:r w:rsidRPr="00954DE1">
              <w:rPr>
                <w:rFonts w:ascii="Verdana" w:eastAsia="Yu Gothic UI" w:hAnsi="Verdana"/>
                <w:sz w:val="24"/>
                <w:szCs w:val="24"/>
              </w:rPr>
              <w:t xml:space="preserve">¿Qué aportes </w:t>
            </w:r>
            <w:r w:rsidR="00003532">
              <w:rPr>
                <w:rFonts w:ascii="Verdana" w:eastAsia="Yu Gothic UI" w:hAnsi="Verdana"/>
                <w:sz w:val="24"/>
                <w:szCs w:val="24"/>
              </w:rPr>
              <w:t>brinda esta actividad</w:t>
            </w:r>
            <w:r w:rsidRPr="00954DE1">
              <w:rPr>
                <w:rFonts w:ascii="Verdana" w:eastAsia="Yu Gothic UI" w:hAnsi="Verdana"/>
                <w:sz w:val="24"/>
                <w:szCs w:val="24"/>
              </w:rPr>
              <w:t xml:space="preserve"> a su formación ética y ciudadana?</w:t>
            </w:r>
          </w:p>
          <w:p w14:paraId="09BC329A" w14:textId="77777777" w:rsidR="00954DE1" w:rsidRDefault="00954DE1" w:rsidP="004358E5">
            <w:pPr>
              <w:rPr>
                <w:rFonts w:ascii="Verdana" w:eastAsia="Yu Gothic UI" w:hAnsi="Verdana"/>
                <w:color w:val="A6A6A6" w:themeColor="background1" w:themeShade="A6"/>
                <w:sz w:val="24"/>
                <w:szCs w:val="24"/>
              </w:rPr>
            </w:pPr>
          </w:p>
          <w:p w14:paraId="38043BD1" w14:textId="4281D459" w:rsidR="00003532" w:rsidRPr="00954DE1" w:rsidRDefault="00003532" w:rsidP="004358E5">
            <w:pPr>
              <w:rPr>
                <w:rFonts w:ascii="Verdana" w:eastAsia="Yu Gothic UI" w:hAnsi="Verdana"/>
                <w:color w:val="A6A6A6" w:themeColor="background1" w:themeShade="A6"/>
                <w:sz w:val="24"/>
                <w:szCs w:val="24"/>
              </w:rPr>
            </w:pPr>
          </w:p>
        </w:tc>
      </w:tr>
    </w:tbl>
    <w:p w14:paraId="58BF97B6" w14:textId="24B816C0" w:rsidR="00C31E48" w:rsidRDefault="00C31E48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1398A676" w14:textId="77777777" w:rsidR="008E78E6" w:rsidRDefault="008E78E6" w:rsidP="008E78E6">
      <w:pPr>
        <w:jc w:val="both"/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91A7A7D" w14:textId="77777777" w:rsidR="008E78E6" w:rsidRDefault="008E78E6" w:rsidP="008E78E6">
      <w:pPr>
        <w:jc w:val="both"/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D3EE00E" w14:textId="37DA0466" w:rsidR="008E78E6" w:rsidRDefault="008E78E6" w:rsidP="008E78E6">
      <w:pPr>
        <w:jc w:val="center"/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</w:pPr>
      <w:r w:rsidRPr="00E350D8"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  <w:lang w:val="es-CO"/>
        </w:rPr>
        <w:t>Referencias Bibliográficas</w:t>
      </w:r>
    </w:p>
    <w:p w14:paraId="41E7819D" w14:textId="1D267EB5" w:rsidR="008E78E6" w:rsidRPr="008E78E6" w:rsidRDefault="00267F93" w:rsidP="008E78E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 w:rsidRPr="00267F93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https://www.eltiempo.com/archivo/documento/CMS-16544636</w:t>
      </w:r>
    </w:p>
    <w:p w14:paraId="46CE9EBA" w14:textId="67B9817D" w:rsidR="008E78E6" w:rsidRPr="008E78E6" w:rsidRDefault="00267F93" w:rsidP="008E78E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 w:rsidRPr="00267F93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https://www.siicsalud.com/saludalmargen/historia/01918026.php</w:t>
      </w:r>
    </w:p>
    <w:p w14:paraId="08CDB5DD" w14:textId="77777777" w:rsidR="008E78E6" w:rsidRPr="008E78E6" w:rsidRDefault="008E78E6" w:rsidP="008E78E6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p w14:paraId="454D9AF7" w14:textId="77777777" w:rsidR="008E78E6" w:rsidRPr="00BA7F2B" w:rsidRDefault="008E78E6" w:rsidP="00FD392D">
      <w:pPr>
        <w:jc w:val="both"/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bookmarkStart w:id="0" w:name="_GoBack"/>
      <w:bookmarkEnd w:id="0"/>
    </w:p>
    <w:sectPr w:rsidR="008E78E6" w:rsidRPr="00BA7F2B" w:rsidSect="00D51B45">
      <w:headerReference w:type="default" r:id="rId9"/>
      <w:footerReference w:type="default" r:id="rId10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F58B10" w14:textId="77777777" w:rsidR="00B57EA6" w:rsidRDefault="00B57EA6" w:rsidP="00EA00C2">
      <w:pPr>
        <w:spacing w:after="0" w:line="240" w:lineRule="auto"/>
      </w:pPr>
      <w:r>
        <w:separator/>
      </w:r>
    </w:p>
  </w:endnote>
  <w:endnote w:type="continuationSeparator" w:id="0">
    <w:p w14:paraId="3044325F" w14:textId="77777777" w:rsidR="00B57EA6" w:rsidRDefault="00B57EA6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D45D22A-A9A4-4E96-9D64-6DF56911C143}"/>
    <w:embedBold r:id="rId2" w:fontKey="{2D6F00B7-C83A-428A-B652-6814EDB0CCC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49E5A7D-677E-4734-AFF1-B5ACD94C4801}"/>
    <w:embedBold r:id="rId4" w:fontKey="{9D9442EE-76A4-401B-8BFB-C60281F4423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D7EAF332-AA6F-4689-9A17-0A2EEECBBFE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26DF41D5-8B6F-46E2-A8A2-FB92E52B8EE8}"/>
    <w:embedBold r:id="rId7" w:fontKey="{CF798D88-9925-48C7-B81E-F702C2A6A81A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49F7A994-5287-4CB8-A765-73B98C4EB930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17DB1C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3F53493E" wp14:editId="792D9CC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096328" w14:textId="77777777" w:rsidR="00B57EA6" w:rsidRDefault="00B57EA6" w:rsidP="00EA00C2">
      <w:pPr>
        <w:spacing w:after="0" w:line="240" w:lineRule="auto"/>
      </w:pPr>
      <w:r>
        <w:separator/>
      </w:r>
    </w:p>
  </w:footnote>
  <w:footnote w:type="continuationSeparator" w:id="0">
    <w:p w14:paraId="124AEC50" w14:textId="77777777" w:rsidR="00B57EA6" w:rsidRDefault="00B57EA6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53F565" w14:textId="77777777" w:rsidR="00EA00C2" w:rsidRDefault="003C754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290B816D" wp14:editId="3971017F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2FA1F67" w14:textId="77777777" w:rsidR="00EA00C2" w:rsidRDefault="00EA00C2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03532"/>
    <w:rsid w:val="00006759"/>
    <w:rsid w:val="00016BB6"/>
    <w:rsid w:val="00021461"/>
    <w:rsid w:val="000439EE"/>
    <w:rsid w:val="000A5196"/>
    <w:rsid w:val="00124945"/>
    <w:rsid w:val="00133530"/>
    <w:rsid w:val="00155801"/>
    <w:rsid w:val="00155A5A"/>
    <w:rsid w:val="00170875"/>
    <w:rsid w:val="00187539"/>
    <w:rsid w:val="00191FCC"/>
    <w:rsid w:val="001A4155"/>
    <w:rsid w:val="001B36EF"/>
    <w:rsid w:val="001E1403"/>
    <w:rsid w:val="00267F93"/>
    <w:rsid w:val="00275390"/>
    <w:rsid w:val="002C677C"/>
    <w:rsid w:val="002D2D27"/>
    <w:rsid w:val="0035464F"/>
    <w:rsid w:val="003659A5"/>
    <w:rsid w:val="0038305D"/>
    <w:rsid w:val="00392201"/>
    <w:rsid w:val="003A02BF"/>
    <w:rsid w:val="003A5D47"/>
    <w:rsid w:val="003A68D1"/>
    <w:rsid w:val="003C7541"/>
    <w:rsid w:val="003D4FF2"/>
    <w:rsid w:val="003F281F"/>
    <w:rsid w:val="003F5AC6"/>
    <w:rsid w:val="00433921"/>
    <w:rsid w:val="004358E5"/>
    <w:rsid w:val="00461417"/>
    <w:rsid w:val="00490776"/>
    <w:rsid w:val="004A6B5A"/>
    <w:rsid w:val="004D0D06"/>
    <w:rsid w:val="004E5104"/>
    <w:rsid w:val="0050015B"/>
    <w:rsid w:val="005001C2"/>
    <w:rsid w:val="00501626"/>
    <w:rsid w:val="00502D13"/>
    <w:rsid w:val="00510CDE"/>
    <w:rsid w:val="00557770"/>
    <w:rsid w:val="0059135A"/>
    <w:rsid w:val="005A271F"/>
    <w:rsid w:val="005A61F5"/>
    <w:rsid w:val="005B7067"/>
    <w:rsid w:val="005D2A92"/>
    <w:rsid w:val="005D2CF7"/>
    <w:rsid w:val="005E168F"/>
    <w:rsid w:val="00607716"/>
    <w:rsid w:val="006372DC"/>
    <w:rsid w:val="0064626C"/>
    <w:rsid w:val="00697947"/>
    <w:rsid w:val="006A5E08"/>
    <w:rsid w:val="006B1EA7"/>
    <w:rsid w:val="006B5871"/>
    <w:rsid w:val="006D09BF"/>
    <w:rsid w:val="00723E91"/>
    <w:rsid w:val="00725AF3"/>
    <w:rsid w:val="00732B59"/>
    <w:rsid w:val="00735A3D"/>
    <w:rsid w:val="00736D19"/>
    <w:rsid w:val="007370B8"/>
    <w:rsid w:val="00747CC5"/>
    <w:rsid w:val="00760AFE"/>
    <w:rsid w:val="00776CE3"/>
    <w:rsid w:val="007E34B8"/>
    <w:rsid w:val="00817B40"/>
    <w:rsid w:val="00824683"/>
    <w:rsid w:val="00852080"/>
    <w:rsid w:val="00856BF1"/>
    <w:rsid w:val="00890473"/>
    <w:rsid w:val="008942E8"/>
    <w:rsid w:val="008C1C55"/>
    <w:rsid w:val="008C5B0C"/>
    <w:rsid w:val="008E78E6"/>
    <w:rsid w:val="00900D2A"/>
    <w:rsid w:val="0091312E"/>
    <w:rsid w:val="009278D4"/>
    <w:rsid w:val="0093006A"/>
    <w:rsid w:val="00954DE1"/>
    <w:rsid w:val="0096158F"/>
    <w:rsid w:val="00986E47"/>
    <w:rsid w:val="00987F98"/>
    <w:rsid w:val="009A59F6"/>
    <w:rsid w:val="009B0370"/>
    <w:rsid w:val="009B7CD2"/>
    <w:rsid w:val="009D09BD"/>
    <w:rsid w:val="009E2F5B"/>
    <w:rsid w:val="009F16AC"/>
    <w:rsid w:val="00A01E10"/>
    <w:rsid w:val="00A01E5B"/>
    <w:rsid w:val="00A05E04"/>
    <w:rsid w:val="00A101DC"/>
    <w:rsid w:val="00A150AB"/>
    <w:rsid w:val="00A3172C"/>
    <w:rsid w:val="00A365A9"/>
    <w:rsid w:val="00A42B8A"/>
    <w:rsid w:val="00A45145"/>
    <w:rsid w:val="00A5476F"/>
    <w:rsid w:val="00A76FD7"/>
    <w:rsid w:val="00AB2DEC"/>
    <w:rsid w:val="00AB7159"/>
    <w:rsid w:val="00AB7E81"/>
    <w:rsid w:val="00AD0F65"/>
    <w:rsid w:val="00AE1A61"/>
    <w:rsid w:val="00AF6600"/>
    <w:rsid w:val="00B03D98"/>
    <w:rsid w:val="00B34740"/>
    <w:rsid w:val="00B52A75"/>
    <w:rsid w:val="00B57EA6"/>
    <w:rsid w:val="00B61201"/>
    <w:rsid w:val="00B80D3F"/>
    <w:rsid w:val="00B80FFB"/>
    <w:rsid w:val="00BA72CE"/>
    <w:rsid w:val="00BA7F2B"/>
    <w:rsid w:val="00BB1B14"/>
    <w:rsid w:val="00BE11A7"/>
    <w:rsid w:val="00BE1CD6"/>
    <w:rsid w:val="00BE1E77"/>
    <w:rsid w:val="00BE6880"/>
    <w:rsid w:val="00BF5B7E"/>
    <w:rsid w:val="00BF6445"/>
    <w:rsid w:val="00C31E48"/>
    <w:rsid w:val="00C33B2A"/>
    <w:rsid w:val="00C50C0F"/>
    <w:rsid w:val="00C61BED"/>
    <w:rsid w:val="00C8078B"/>
    <w:rsid w:val="00C9492F"/>
    <w:rsid w:val="00C97CEC"/>
    <w:rsid w:val="00CA7E50"/>
    <w:rsid w:val="00CC0B04"/>
    <w:rsid w:val="00CC18B0"/>
    <w:rsid w:val="00CE00F3"/>
    <w:rsid w:val="00CF6A59"/>
    <w:rsid w:val="00D059EE"/>
    <w:rsid w:val="00D325E6"/>
    <w:rsid w:val="00D51B45"/>
    <w:rsid w:val="00DA2436"/>
    <w:rsid w:val="00DB5215"/>
    <w:rsid w:val="00DC5323"/>
    <w:rsid w:val="00DD41C8"/>
    <w:rsid w:val="00DE2AB9"/>
    <w:rsid w:val="00DF136E"/>
    <w:rsid w:val="00DF60F0"/>
    <w:rsid w:val="00E30CCE"/>
    <w:rsid w:val="00E330BA"/>
    <w:rsid w:val="00E44FF3"/>
    <w:rsid w:val="00E45235"/>
    <w:rsid w:val="00E767CD"/>
    <w:rsid w:val="00E878CB"/>
    <w:rsid w:val="00E9564D"/>
    <w:rsid w:val="00EA00C2"/>
    <w:rsid w:val="00EB1BAD"/>
    <w:rsid w:val="00ED6FC3"/>
    <w:rsid w:val="00EF024C"/>
    <w:rsid w:val="00F01AC7"/>
    <w:rsid w:val="00F022C6"/>
    <w:rsid w:val="00F41C36"/>
    <w:rsid w:val="00FB235D"/>
    <w:rsid w:val="00FD392D"/>
    <w:rsid w:val="00FD523E"/>
    <w:rsid w:val="00FF3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E5B269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3F5AC6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F5AC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FA6FF074FC4647BEC58CBF491D82B1" ma:contentTypeVersion="5" ma:contentTypeDescription="Create a new document." ma:contentTypeScope="" ma:versionID="a60fd504d49736487c798fa785a1c451">
  <xsd:schema xmlns:xsd="http://www.w3.org/2001/XMLSchema" xmlns:xs="http://www.w3.org/2001/XMLSchema" xmlns:p="http://schemas.microsoft.com/office/2006/metadata/properties" xmlns:ns3="27001308-d6d3-429f-a364-33db906cb515" xmlns:ns4="55c939ab-3f69-4b3b-971d-90cee4c09746" targetNamespace="http://schemas.microsoft.com/office/2006/metadata/properties" ma:root="true" ma:fieldsID="73a5186a9bbd0f2705265c152d7af807" ns3:_="" ns4:_="">
    <xsd:import namespace="27001308-d6d3-429f-a364-33db906cb515"/>
    <xsd:import namespace="55c939ab-3f69-4b3b-971d-90cee4c0974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001308-d6d3-429f-a364-33db906cb5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c939ab-3f69-4b3b-971d-90cee4c0974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359F55D-A631-417B-B0F5-C4C307F234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001308-d6d3-429f-a364-33db906cb515"/>
    <ds:schemaRef ds:uri="55c939ab-3f69-4b3b-971d-90cee4c097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00078F1-4B06-4B25-A83D-88ACD6C5384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8BF474B-96AB-4856-B60E-47F9DB0B974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7</Pages>
  <Words>400</Words>
  <Characters>2284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9</cp:revision>
  <dcterms:created xsi:type="dcterms:W3CDTF">2020-11-22T02:54:00Z</dcterms:created>
  <dcterms:modified xsi:type="dcterms:W3CDTF">2021-03-12T21:56:00Z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0x01010041FA6FF074FC4647BEC58CBF491D82B1</vt:lpwstr>
  </property>
</Properties>
</file>